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6BBFB" w14:textId="2A7EEE2F" w:rsidR="009509EB" w:rsidRPr="0058004B" w:rsidRDefault="00F95598" w:rsidP="00F95598">
      <w:pPr>
        <w:jc w:val="center"/>
        <w:rPr>
          <w:rFonts w:ascii="Calibri" w:hAnsi="Calibri" w:cs="Calibri"/>
          <w:b/>
          <w:bCs/>
        </w:rPr>
      </w:pPr>
      <w:r w:rsidRPr="0058004B">
        <w:rPr>
          <w:rFonts w:ascii="Calibri" w:hAnsi="Calibri" w:cs="Calibri"/>
          <w:b/>
          <w:bCs/>
        </w:rPr>
        <w:t>ATA DA CONSULTA TÉCNICA 003/2026</w:t>
      </w:r>
    </w:p>
    <w:p w14:paraId="47124E11" w14:textId="70453D5A" w:rsidR="00F95598" w:rsidRPr="0058004B" w:rsidRDefault="00F95598" w:rsidP="00F95598">
      <w:pPr>
        <w:jc w:val="both"/>
        <w:rPr>
          <w:rFonts w:ascii="Calibri" w:hAnsi="Calibri" w:cs="Calibri"/>
          <w:b/>
          <w:bCs/>
        </w:rPr>
      </w:pPr>
      <w:r w:rsidRPr="0058004B">
        <w:rPr>
          <w:rFonts w:ascii="Calibri" w:hAnsi="Calibri" w:cs="Calibri"/>
          <w:b/>
          <w:bCs/>
        </w:rPr>
        <w:t>CONTRATAÇÃO DE SOLUÇÃO DE PROTEÇÃO DE APLICAÇÕES WEB E APIS (CLOUD WAF/WAAP), FORNECIDA EXCLUSIVAMENTE COMO SERVIÇO EM NUVEM (CLOUD NATIVE/SAAS), INCLUINDO LICENCIAMENTO POR SUBSCRIÇÃO, IMPLANTAÇÃO, CONFIGURAÇÃO, SUPORTE TÉCNICO, MANUTENÇÃO, TREINAMENTO E SERVIÇOS ESPECIALIZADOS – PROCESSO SEI Nº 7010.2026/0005768-5.</w:t>
      </w:r>
    </w:p>
    <w:p w14:paraId="25100EC1" w14:textId="5076873A" w:rsidR="00F95598" w:rsidRPr="0058004B" w:rsidRDefault="00F95598" w:rsidP="00F95598">
      <w:pPr>
        <w:jc w:val="both"/>
        <w:rPr>
          <w:rFonts w:ascii="Calibri" w:hAnsi="Calibri" w:cs="Calibri"/>
        </w:rPr>
      </w:pPr>
      <w:r w:rsidRPr="0058004B">
        <w:rPr>
          <w:rFonts w:ascii="Calibri" w:hAnsi="Calibri" w:cs="Calibri"/>
        </w:rPr>
        <w:t>(PERGUNTAS E RESPOSTAS)</w:t>
      </w:r>
    </w:p>
    <w:p w14:paraId="7A5E6A75" w14:textId="75107A37" w:rsidR="00F95598" w:rsidRPr="0058004B" w:rsidRDefault="00F95598" w:rsidP="00F95598">
      <w:pPr>
        <w:jc w:val="both"/>
        <w:rPr>
          <w:rFonts w:ascii="Calibri" w:hAnsi="Calibri" w:cs="Calibri"/>
        </w:rPr>
      </w:pPr>
      <w:r w:rsidRPr="0058004B">
        <w:rPr>
          <w:rFonts w:ascii="Calibri" w:hAnsi="Calibri" w:cs="Calibri"/>
        </w:rPr>
        <w:t xml:space="preserve">No dia </w:t>
      </w:r>
      <w:r w:rsidR="0058004B" w:rsidRPr="0058004B">
        <w:rPr>
          <w:rFonts w:ascii="Calibri" w:hAnsi="Calibri" w:cs="Calibri"/>
        </w:rPr>
        <w:t>dezoito de setembro de</w:t>
      </w:r>
      <w:r w:rsidRPr="0058004B">
        <w:rPr>
          <w:rFonts w:ascii="Calibri" w:hAnsi="Calibri" w:cs="Calibri"/>
        </w:rPr>
        <w:t xml:space="preserve"> dois mil e vinte e seis, a Empresa de Tecnologia da Informação e Comunicação do Município de São Paulo – </w:t>
      </w:r>
      <w:r w:rsidRPr="0058004B">
        <w:rPr>
          <w:rFonts w:ascii="Calibri" w:hAnsi="Calibri" w:cs="Calibri"/>
          <w:b/>
          <w:bCs/>
        </w:rPr>
        <w:t>PRODAM-SP</w:t>
      </w:r>
      <w:r w:rsidRPr="0058004B">
        <w:rPr>
          <w:rFonts w:ascii="Calibri" w:hAnsi="Calibri" w:cs="Calibri"/>
        </w:rPr>
        <w:t xml:space="preserve"> torna pública a resposta ao questionamento apresentado pela empresa abaixo, no âmbito da Consulta Técnica referenciada:</w:t>
      </w:r>
    </w:p>
    <w:p w14:paraId="3FE6955D" w14:textId="0B00BD80" w:rsidR="004E31CC" w:rsidRPr="0058004B" w:rsidRDefault="00F95598" w:rsidP="008873C2">
      <w:pPr>
        <w:spacing w:after="120"/>
        <w:rPr>
          <w:b/>
          <w:bCs/>
        </w:rPr>
      </w:pPr>
      <w:r w:rsidRPr="0058004B">
        <w:t>Empresa:</w:t>
      </w:r>
      <w:r w:rsidRPr="0058004B">
        <w:rPr>
          <w:b/>
          <w:bCs/>
        </w:rPr>
        <w:t xml:space="preserve"> “NETSAFE CORP”</w:t>
      </w:r>
    </w:p>
    <w:p w14:paraId="75B46E71" w14:textId="77777777" w:rsidR="00F95598" w:rsidRPr="0058004B" w:rsidRDefault="00F95598" w:rsidP="00F95598">
      <w:pPr>
        <w:spacing w:after="120"/>
      </w:pPr>
      <w:r w:rsidRPr="0058004B">
        <w:rPr>
          <w:b/>
          <w:bCs/>
        </w:rPr>
        <w:t>Questionamento</w:t>
      </w:r>
      <w:r w:rsidRPr="0058004B">
        <w:t>: 1 – Com relação ao item 5.1.1 e subitens:</w:t>
      </w:r>
    </w:p>
    <w:p w14:paraId="25FDEDDF" w14:textId="3142AE22" w:rsidR="00F95598" w:rsidRPr="0058004B" w:rsidRDefault="00F95598" w:rsidP="00F95598">
      <w:pPr>
        <w:spacing w:after="120"/>
      </w:pPr>
      <w:r w:rsidRPr="0058004B">
        <w:t>O item 5.1.1 estabelece que a solução ofertada deverá ser compatível e interoperável com o ambiente atual da CONTRATANTE, composto por balanceadores F5 BIG-IP, devendo preservar as funcionalidades existentes de balanceamento, roteamento, alta disponibilidade, terminação SSL/TLS e demais mecanismos de encaminhamento de tráfego. Entretanto, o Termo de Referência não especifica qual o nível de integração esperado entre a solução WAF/WAAP e o ambiente BIG-IP atualmente em operação.</w:t>
      </w:r>
    </w:p>
    <w:p w14:paraId="199B5191" w14:textId="4CF606DC" w:rsidR="00F95598" w:rsidRPr="0058004B" w:rsidRDefault="00F95598" w:rsidP="00F95598">
      <w:pPr>
        <w:spacing w:after="120"/>
      </w:pPr>
      <w:r w:rsidRPr="0058004B">
        <w:t>Considerando que soluções Cloud WAF/WAAP nativas em modelo SaaS podem operar como camada de proteção em nuvem, integrada ao ambiente existente por meio do encaminhamento do tráfego para os balanceadores já instalados, preservando sua utilização para balanceamento de carga, alta disponibilidade e distribuição do tráfego às aplicações, sem a necessidade de integração administrativa, compartilhamento de políticas ou gerenciamento unificado com os equipamentos BIG-IP, pergunta-se:</w:t>
      </w:r>
    </w:p>
    <w:p w14:paraId="7694DB13" w14:textId="2A1B1BD5" w:rsidR="00F95598" w:rsidRPr="0058004B" w:rsidRDefault="00F95598" w:rsidP="00F95598">
      <w:pPr>
        <w:spacing w:after="120"/>
      </w:pPr>
      <w:r w:rsidRPr="0058004B">
        <w:t>Será considerada plenamente atendida a exigência do item 5.1.1 por soluções que operem dessa forma, preservando integralmente a infraestrutura BIG-IP existente e sua função na arquitetura, ainda que a integração ocorra exclusivamente no fluxo de tráfego e não por meio de mecanismos proprietários ou de gerenciamento integrado entre as plataformas?</w:t>
      </w:r>
    </w:p>
    <w:p w14:paraId="47A558F8" w14:textId="5C2981F8" w:rsidR="00F95598" w:rsidRPr="0058004B" w:rsidRDefault="00F95598" w:rsidP="00F95598">
      <w:pPr>
        <w:spacing w:after="120"/>
      </w:pPr>
      <w:r w:rsidRPr="0058004B">
        <w:t>Caso negativo, solicita-se que a CONTRATANTE detalhe objetivamente quais funcionalidades de integração são consideradas obrigatórias para atendimento ao item 5.1.1, a fim de assegurar interpretação uniforme do requisito por todos os licitantes.</w:t>
      </w:r>
    </w:p>
    <w:p w14:paraId="7F7FDC47" w14:textId="43AA322C" w:rsidR="004E31CC" w:rsidRDefault="00F95598" w:rsidP="00F95598">
      <w:pPr>
        <w:spacing w:after="120"/>
      </w:pPr>
      <w:r w:rsidRPr="0058004B">
        <w:rPr>
          <w:b/>
          <w:bCs/>
        </w:rPr>
        <w:t>Resposta:</w:t>
      </w:r>
      <w:r w:rsidRPr="0058004B">
        <w:t xml:space="preserve"> Sim, a integração exigida é exclusivamente relacionada ao fluxo de tráfego e não por meio de mecanismos proprietários ou de gerenciamento integrado entre as plataformas.</w:t>
      </w:r>
    </w:p>
    <w:sectPr w:rsidR="004E31CC" w:rsidSect="00D12E6C">
      <w:headerReference w:type="default" r:id="rId9"/>
      <w:footerReference w:type="default" r:id="rId10"/>
      <w:pgSz w:w="11906" w:h="16838"/>
      <w:pgMar w:top="1985" w:right="1077" w:bottom="1440" w:left="1077" w:header="62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5CE34" w14:textId="77777777" w:rsidR="00E13854" w:rsidRDefault="00E13854" w:rsidP="009509EB">
      <w:pPr>
        <w:spacing w:after="0" w:line="240" w:lineRule="auto"/>
      </w:pPr>
      <w:r>
        <w:separator/>
      </w:r>
    </w:p>
  </w:endnote>
  <w:endnote w:type="continuationSeparator" w:id="0">
    <w:p w14:paraId="664E10A2" w14:textId="77777777" w:rsidR="00E13854" w:rsidRDefault="00E13854" w:rsidP="00950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1157337D-896E-4152-94AF-AFB78D30D652}"/>
    <w:embedBold r:id="rId2" w:fontKey="{0768396D-22FB-4324-84DA-307EBF44B4C6}"/>
    <w:embedItalic r:id="rId3" w:fontKey="{0C4D576E-87E0-4EA0-9469-7AE22B1ADBDB}"/>
  </w:font>
  <w:font w:name="Times New Roman">
    <w:panose1 w:val="02020603050405020304"/>
    <w:charset w:val="00"/>
    <w:family w:val="roman"/>
    <w:pitch w:val="variable"/>
    <w:sig w:usb0="E0002EFF" w:usb1="C000785B" w:usb2="00000009" w:usb3="00000000" w:csb0="000001FF" w:csb1="00000000"/>
  </w:font>
  <w:font w:name="Parabolica Test">
    <w:altName w:val="Calibri"/>
    <w:panose1 w:val="00000000000000000000"/>
    <w:charset w:val="00"/>
    <w:family w:val="modern"/>
    <w:notTrueType/>
    <w:pitch w:val="variable"/>
    <w:sig w:usb0="20000007" w:usb1="00000000" w:usb2="00000000" w:usb3="00000000" w:csb0="00000113" w:csb1="00000000"/>
  </w:font>
  <w:font w:name="Exo 2">
    <w:altName w:val="Calibri"/>
    <w:charset w:val="00"/>
    <w:family w:val="auto"/>
    <w:pitch w:val="variable"/>
    <w:sig w:usb0="A00002FF" w:usb1="4200204B" w:usb2="00000000" w:usb3="00000000" w:csb0="00000197" w:csb1="00000000"/>
    <w:embedRegular r:id="rId4" w:fontKey="{3C9E0562-B0D8-4A65-BCF6-F92441A0BCA9}"/>
  </w:font>
  <w:font w:name="Aptos Display">
    <w:charset w:val="00"/>
    <w:family w:val="swiss"/>
    <w:pitch w:val="variable"/>
    <w:sig w:usb0="20000287" w:usb1="00000003" w:usb2="00000000" w:usb3="00000000" w:csb0="0000019F" w:csb1="00000000"/>
    <w:embedRegular r:id="rId5" w:fontKey="{66EBF408-7915-4ECF-BF9F-4CFC487C3FB1}"/>
  </w:font>
  <w:font w:name="Calibri">
    <w:panose1 w:val="020F0502020204030204"/>
    <w:charset w:val="00"/>
    <w:family w:val="swiss"/>
    <w:pitch w:val="variable"/>
    <w:sig w:usb0="E4002EFF" w:usb1="C200247B" w:usb2="00000009" w:usb3="00000000" w:csb0="000001FF" w:csb1="00000000"/>
    <w:embedRegular r:id="rId6" w:fontKey="{57419294-5A51-43B2-8E5D-F3F2F469AC68}"/>
    <w:embedBold r:id="rId7" w:fontKey="{9D5D25F7-210F-43B7-9F39-64414458579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25B14" w14:textId="3FBFF8A1" w:rsidR="009509EB" w:rsidRDefault="009509EB">
    <w:pPr>
      <w:pStyle w:val="Rodap"/>
    </w:pPr>
    <w:r>
      <w:rPr>
        <w:noProof/>
      </w:rPr>
      <w:drawing>
        <wp:anchor distT="0" distB="0" distL="114300" distR="114300" simplePos="0" relativeHeight="251666432" behindDoc="0" locked="0" layoutInCell="1" allowOverlap="1" wp14:anchorId="42B206F0" wp14:editId="052A0852">
          <wp:simplePos x="0" y="0"/>
          <wp:positionH relativeFrom="page">
            <wp:posOffset>-30480</wp:posOffset>
          </wp:positionH>
          <wp:positionV relativeFrom="paragraph">
            <wp:posOffset>-119380</wp:posOffset>
          </wp:positionV>
          <wp:extent cx="7591747" cy="777240"/>
          <wp:effectExtent l="0" t="0" r="9525" b="3810"/>
          <wp:wrapNone/>
          <wp:docPr id="39535872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358727" name="Imagem 7"/>
                  <pic:cNvPicPr/>
                </pic:nvPicPr>
                <pic:blipFill>
                  <a:blip r:embed="rId1">
                    <a:alphaModFix/>
                    <a:extLst>
                      <a:ext uri="{28A0092B-C50C-407E-A947-70E740481C1C}">
                        <a14:useLocalDpi xmlns:a14="http://schemas.microsoft.com/office/drawing/2010/main" val="0"/>
                      </a:ext>
                    </a:extLst>
                  </a:blip>
                  <a:stretch>
                    <a:fillRect/>
                  </a:stretch>
                </pic:blipFill>
                <pic:spPr>
                  <a:xfrm>
                    <a:off x="0" y="0"/>
                    <a:ext cx="7598655" cy="77794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CAB37" w14:textId="77777777" w:rsidR="00E13854" w:rsidRDefault="00E13854" w:rsidP="009509EB">
      <w:pPr>
        <w:spacing w:after="0" w:line="240" w:lineRule="auto"/>
      </w:pPr>
      <w:r>
        <w:separator/>
      </w:r>
    </w:p>
  </w:footnote>
  <w:footnote w:type="continuationSeparator" w:id="0">
    <w:p w14:paraId="019704E1" w14:textId="77777777" w:rsidR="00E13854" w:rsidRDefault="00E13854" w:rsidP="009509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C56C4" w14:textId="5329F71F" w:rsidR="00D12E6C" w:rsidRDefault="00D12E6C">
    <w:pPr>
      <w:pStyle w:val="Cabealho"/>
    </w:pPr>
    <w:r>
      <w:rPr>
        <w:noProof/>
      </w:rPr>
      <w:drawing>
        <wp:anchor distT="0" distB="0" distL="114300" distR="114300" simplePos="0" relativeHeight="251667456" behindDoc="0" locked="0" layoutInCell="1" allowOverlap="1" wp14:anchorId="0BFA3203" wp14:editId="6B57BB1A">
          <wp:simplePos x="0" y="0"/>
          <wp:positionH relativeFrom="page">
            <wp:align>right</wp:align>
          </wp:positionH>
          <wp:positionV relativeFrom="paragraph">
            <wp:posOffset>-396240</wp:posOffset>
          </wp:positionV>
          <wp:extent cx="7538060" cy="1634301"/>
          <wp:effectExtent l="0" t="0" r="6350" b="0"/>
          <wp:wrapNone/>
          <wp:docPr id="75031603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316036" name="Imagem 4"/>
                  <pic:cNvPicPr/>
                </pic:nvPicPr>
                <pic:blipFill>
                  <a:blip r:embed="rId1">
                    <a:extLst>
                      <a:ext uri="{28A0092B-C50C-407E-A947-70E740481C1C}">
                        <a14:useLocalDpi xmlns:a14="http://schemas.microsoft.com/office/drawing/2010/main" val="0"/>
                      </a:ext>
                    </a:extLst>
                  </a:blip>
                  <a:stretch>
                    <a:fillRect/>
                  </a:stretch>
                </pic:blipFill>
                <pic:spPr>
                  <a:xfrm>
                    <a:off x="0" y="0"/>
                    <a:ext cx="7538060" cy="1634301"/>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F8A"/>
    <w:rsid w:val="00014549"/>
    <w:rsid w:val="0011344E"/>
    <w:rsid w:val="001921A7"/>
    <w:rsid w:val="00194C5D"/>
    <w:rsid w:val="00294483"/>
    <w:rsid w:val="002F7BF1"/>
    <w:rsid w:val="00357E4C"/>
    <w:rsid w:val="003A10AD"/>
    <w:rsid w:val="003B6C01"/>
    <w:rsid w:val="003C2A4A"/>
    <w:rsid w:val="0041416E"/>
    <w:rsid w:val="00437014"/>
    <w:rsid w:val="004E31CC"/>
    <w:rsid w:val="00512803"/>
    <w:rsid w:val="00577904"/>
    <w:rsid w:val="0058004B"/>
    <w:rsid w:val="005F2B71"/>
    <w:rsid w:val="0073712D"/>
    <w:rsid w:val="00753E9F"/>
    <w:rsid w:val="00757731"/>
    <w:rsid w:val="00765533"/>
    <w:rsid w:val="007B18BC"/>
    <w:rsid w:val="008643D7"/>
    <w:rsid w:val="00865753"/>
    <w:rsid w:val="008873C2"/>
    <w:rsid w:val="008948C5"/>
    <w:rsid w:val="008C3C21"/>
    <w:rsid w:val="008E1F1D"/>
    <w:rsid w:val="008E23F0"/>
    <w:rsid w:val="008F672F"/>
    <w:rsid w:val="009509EB"/>
    <w:rsid w:val="00A17862"/>
    <w:rsid w:val="00B178BC"/>
    <w:rsid w:val="00B4059D"/>
    <w:rsid w:val="00B63A64"/>
    <w:rsid w:val="00C46109"/>
    <w:rsid w:val="00C60EA3"/>
    <w:rsid w:val="00C943F5"/>
    <w:rsid w:val="00CD4B17"/>
    <w:rsid w:val="00CD6D87"/>
    <w:rsid w:val="00CE7E54"/>
    <w:rsid w:val="00CF4834"/>
    <w:rsid w:val="00D12E6C"/>
    <w:rsid w:val="00D91F9C"/>
    <w:rsid w:val="00DB18DC"/>
    <w:rsid w:val="00E13854"/>
    <w:rsid w:val="00E22E41"/>
    <w:rsid w:val="00E330AB"/>
    <w:rsid w:val="00E41877"/>
    <w:rsid w:val="00E57D03"/>
    <w:rsid w:val="00F91F8A"/>
    <w:rsid w:val="00F95598"/>
    <w:rsid w:val="00FC23C1"/>
    <w:rsid w:val="00FC29B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8F135B"/>
  <w15:chartTrackingRefBased/>
  <w15:docId w15:val="{B08A4321-3549-4206-9515-13BB72271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0AD"/>
    <w:rPr>
      <w:rFonts w:ascii="Parabolica Test" w:hAnsi="Parabolica Test"/>
    </w:rPr>
  </w:style>
  <w:style w:type="paragraph" w:styleId="Ttulo1">
    <w:name w:val="heading 1"/>
    <w:basedOn w:val="Normal"/>
    <w:next w:val="Normal"/>
    <w:link w:val="Ttulo1Char"/>
    <w:uiPriority w:val="9"/>
    <w:qFormat/>
    <w:rsid w:val="003A10AD"/>
    <w:pPr>
      <w:keepNext/>
      <w:keepLines/>
      <w:spacing w:before="360" w:after="80"/>
      <w:outlineLvl w:val="0"/>
    </w:pPr>
    <w:rPr>
      <w:rFonts w:ascii="Exo 2" w:eastAsiaTheme="majorEastAsia" w:hAnsi="Exo 2" w:cstheme="majorBidi"/>
      <w:color w:val="0F4761" w:themeColor="accent1" w:themeShade="BF"/>
      <w:sz w:val="40"/>
      <w:szCs w:val="40"/>
    </w:rPr>
  </w:style>
  <w:style w:type="paragraph" w:styleId="Ttulo2">
    <w:name w:val="heading 2"/>
    <w:basedOn w:val="Normal"/>
    <w:next w:val="Normal"/>
    <w:link w:val="Ttulo2Char"/>
    <w:uiPriority w:val="9"/>
    <w:unhideWhenUsed/>
    <w:qFormat/>
    <w:rsid w:val="003A10AD"/>
    <w:pPr>
      <w:keepNext/>
      <w:keepLines/>
      <w:spacing w:before="160" w:after="80"/>
      <w:outlineLvl w:val="1"/>
    </w:pPr>
    <w:rPr>
      <w:rFonts w:ascii="Exo 2" w:eastAsiaTheme="majorEastAsia" w:hAnsi="Exo 2" w:cstheme="majorBidi"/>
      <w:color w:val="000000" w:themeColor="text1"/>
      <w:sz w:val="32"/>
      <w:szCs w:val="32"/>
    </w:rPr>
  </w:style>
  <w:style w:type="paragraph" w:styleId="Ttulo3">
    <w:name w:val="heading 3"/>
    <w:basedOn w:val="Normal"/>
    <w:next w:val="Normal"/>
    <w:link w:val="Ttulo3Char"/>
    <w:uiPriority w:val="9"/>
    <w:semiHidden/>
    <w:unhideWhenUsed/>
    <w:qFormat/>
    <w:rsid w:val="00F91F8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F91F8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F91F8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F91F8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91F8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91F8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91F8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A10AD"/>
    <w:rPr>
      <w:rFonts w:ascii="Exo 2" w:eastAsiaTheme="majorEastAsia" w:hAnsi="Exo 2" w:cstheme="majorBidi"/>
      <w:color w:val="0F4761" w:themeColor="accent1" w:themeShade="BF"/>
      <w:sz w:val="40"/>
      <w:szCs w:val="40"/>
    </w:rPr>
  </w:style>
  <w:style w:type="character" w:customStyle="1" w:styleId="Ttulo2Char">
    <w:name w:val="Título 2 Char"/>
    <w:basedOn w:val="Fontepargpadro"/>
    <w:link w:val="Ttulo2"/>
    <w:uiPriority w:val="9"/>
    <w:rsid w:val="003A10AD"/>
    <w:rPr>
      <w:rFonts w:ascii="Exo 2" w:eastAsiaTheme="majorEastAsia" w:hAnsi="Exo 2" w:cstheme="majorBidi"/>
      <w:color w:val="000000" w:themeColor="text1"/>
      <w:sz w:val="32"/>
      <w:szCs w:val="32"/>
    </w:rPr>
  </w:style>
  <w:style w:type="character" w:customStyle="1" w:styleId="Ttulo3Char">
    <w:name w:val="Título 3 Char"/>
    <w:basedOn w:val="Fontepargpadro"/>
    <w:link w:val="Ttulo3"/>
    <w:uiPriority w:val="9"/>
    <w:semiHidden/>
    <w:rsid w:val="00F91F8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F91F8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F91F8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F91F8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91F8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91F8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91F8A"/>
    <w:rPr>
      <w:rFonts w:eastAsiaTheme="majorEastAsia" w:cstheme="majorBidi"/>
      <w:color w:val="272727" w:themeColor="text1" w:themeTint="D8"/>
    </w:rPr>
  </w:style>
  <w:style w:type="paragraph" w:styleId="Ttulo">
    <w:name w:val="Title"/>
    <w:basedOn w:val="Normal"/>
    <w:next w:val="Normal"/>
    <w:link w:val="TtuloChar"/>
    <w:uiPriority w:val="10"/>
    <w:rsid w:val="00F91F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91F8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91F8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91F8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91F8A"/>
    <w:pPr>
      <w:spacing w:before="160"/>
      <w:jc w:val="center"/>
    </w:pPr>
    <w:rPr>
      <w:i/>
      <w:iCs/>
      <w:color w:val="404040" w:themeColor="text1" w:themeTint="BF"/>
    </w:rPr>
  </w:style>
  <w:style w:type="character" w:customStyle="1" w:styleId="CitaoChar">
    <w:name w:val="Citação Char"/>
    <w:basedOn w:val="Fontepargpadro"/>
    <w:link w:val="Citao"/>
    <w:uiPriority w:val="29"/>
    <w:rsid w:val="00F91F8A"/>
    <w:rPr>
      <w:i/>
      <w:iCs/>
      <w:color w:val="404040" w:themeColor="text1" w:themeTint="BF"/>
    </w:rPr>
  </w:style>
  <w:style w:type="paragraph" w:styleId="PargrafodaLista">
    <w:name w:val="List Paragraph"/>
    <w:basedOn w:val="Normal"/>
    <w:uiPriority w:val="34"/>
    <w:qFormat/>
    <w:rsid w:val="00F91F8A"/>
    <w:pPr>
      <w:ind w:left="720"/>
      <w:contextualSpacing/>
    </w:pPr>
  </w:style>
  <w:style w:type="character" w:styleId="nfaseIntensa">
    <w:name w:val="Intense Emphasis"/>
    <w:basedOn w:val="Fontepargpadro"/>
    <w:uiPriority w:val="21"/>
    <w:qFormat/>
    <w:rsid w:val="00F91F8A"/>
    <w:rPr>
      <w:i/>
      <w:iCs/>
      <w:color w:val="0F4761" w:themeColor="accent1" w:themeShade="BF"/>
    </w:rPr>
  </w:style>
  <w:style w:type="paragraph" w:styleId="CitaoIntensa">
    <w:name w:val="Intense Quote"/>
    <w:basedOn w:val="Normal"/>
    <w:next w:val="Normal"/>
    <w:link w:val="CitaoIntensaChar"/>
    <w:uiPriority w:val="30"/>
    <w:qFormat/>
    <w:rsid w:val="00F91F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F91F8A"/>
    <w:rPr>
      <w:i/>
      <w:iCs/>
      <w:color w:val="0F4761" w:themeColor="accent1" w:themeShade="BF"/>
    </w:rPr>
  </w:style>
  <w:style w:type="character" w:styleId="RefernciaIntensa">
    <w:name w:val="Intense Reference"/>
    <w:basedOn w:val="Fontepargpadro"/>
    <w:uiPriority w:val="32"/>
    <w:qFormat/>
    <w:rsid w:val="00F91F8A"/>
    <w:rPr>
      <w:b/>
      <w:bCs/>
      <w:smallCaps/>
      <w:color w:val="0F4761" w:themeColor="accent1" w:themeShade="BF"/>
      <w:spacing w:val="5"/>
    </w:rPr>
  </w:style>
  <w:style w:type="paragraph" w:styleId="Cabealho">
    <w:name w:val="header"/>
    <w:basedOn w:val="Normal"/>
    <w:link w:val="CabealhoChar"/>
    <w:uiPriority w:val="99"/>
    <w:unhideWhenUsed/>
    <w:rsid w:val="009509E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509EB"/>
  </w:style>
  <w:style w:type="paragraph" w:styleId="Rodap">
    <w:name w:val="footer"/>
    <w:basedOn w:val="Normal"/>
    <w:link w:val="RodapChar"/>
    <w:uiPriority w:val="99"/>
    <w:unhideWhenUsed/>
    <w:rsid w:val="009509EB"/>
    <w:pPr>
      <w:tabs>
        <w:tab w:val="center" w:pos="4252"/>
        <w:tab w:val="right" w:pos="8504"/>
      </w:tabs>
      <w:spacing w:after="0" w:line="240" w:lineRule="auto"/>
    </w:pPr>
  </w:style>
  <w:style w:type="character" w:customStyle="1" w:styleId="RodapChar">
    <w:name w:val="Rodapé Char"/>
    <w:basedOn w:val="Fontepargpadro"/>
    <w:link w:val="Rodap"/>
    <w:uiPriority w:val="99"/>
    <w:rsid w:val="009509EB"/>
  </w:style>
  <w:style w:type="paragraph" w:styleId="SemEspaamento">
    <w:name w:val="No Spacing"/>
    <w:uiPriority w:val="1"/>
    <w:rsid w:val="003A10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20CA6EC5D3FC47AF98F602FA96C6B0" ma:contentTypeVersion="9" ma:contentTypeDescription="Create a new document." ma:contentTypeScope="" ma:versionID="32a80b5d70913e3a3e47002550cfec30">
  <xsd:schema xmlns:xsd="http://www.w3.org/2001/XMLSchema" xmlns:xs="http://www.w3.org/2001/XMLSchema" xmlns:p="http://schemas.microsoft.com/office/2006/metadata/properties" xmlns:ns3="4811d125-3d04-4ec0-a7cc-b3b077c213b7" targetNamespace="http://schemas.microsoft.com/office/2006/metadata/properties" ma:root="true" ma:fieldsID="82addd20f6cabaa41aa75346ddddc31c" ns3:_="">
    <xsd:import namespace="4811d125-3d04-4ec0-a7cc-b3b077c213b7"/>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11d125-3d04-4ec0-a7cc-b3b077c213b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811d125-3d04-4ec0-a7cc-b3b077c213b7" xsi:nil="true"/>
  </documentManagement>
</p:properties>
</file>

<file path=customXml/itemProps1.xml><?xml version="1.0" encoding="utf-8"?>
<ds:datastoreItem xmlns:ds="http://schemas.openxmlformats.org/officeDocument/2006/customXml" ds:itemID="{B98BA165-9FA1-4C64-835A-F994ACBCD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11d125-3d04-4ec0-a7cc-b3b077c213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7DA7DC-81EE-42CC-A24A-66981E283524}">
  <ds:schemaRefs>
    <ds:schemaRef ds:uri="http://schemas.microsoft.com/sharepoint/v3/contenttype/forms"/>
  </ds:schemaRefs>
</ds:datastoreItem>
</file>

<file path=customXml/itemProps3.xml><?xml version="1.0" encoding="utf-8"?>
<ds:datastoreItem xmlns:ds="http://schemas.openxmlformats.org/officeDocument/2006/customXml" ds:itemID="{006A4F2D-57E9-43A4-97FF-AF11BE06C632}">
  <ds:schemaRefs>
    <ds:schemaRef ds:uri="http://schemas.microsoft.com/office/2006/metadata/properties"/>
    <ds:schemaRef ds:uri="http://schemas.microsoft.com/office/infopath/2007/PartnerControls"/>
    <ds:schemaRef ds:uri="4811d125-3d04-4ec0-a7cc-b3b077c213b7"/>
  </ds:schemaRefs>
</ds:datastoreItem>
</file>

<file path=docMetadata/LabelInfo.xml><?xml version="1.0" encoding="utf-8"?>
<clbl:labelList xmlns:clbl="http://schemas.microsoft.com/office/2020/mipLabelMetadata">
  <clbl:label id="{f398df9c-fd0c-4829-a003-c770a1c4a063}" enabled="0" method="" siteId="{f398df9c-fd0c-4829-a003-c770a1c4a063}" removed="1"/>
</clbl:labelList>
</file>

<file path=docProps/app.xml><?xml version="1.0" encoding="utf-8"?>
<Properties xmlns="http://schemas.openxmlformats.org/officeDocument/2006/extended-properties" xmlns:vt="http://schemas.openxmlformats.org/officeDocument/2006/docPropsVTypes">
  <Template>Normal</Template>
  <TotalTime>18</TotalTime>
  <Pages>1</Pages>
  <Words>384</Words>
  <Characters>2078</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Letícia Sabino Zeferino</dc:creator>
  <cp:keywords/>
  <dc:description/>
  <cp:lastModifiedBy>Glaucia Fernanda de Oliveira Camargo</cp:lastModifiedBy>
  <cp:revision>7</cp:revision>
  <cp:lastPrinted>2026-09-18T19:21:00Z</cp:lastPrinted>
  <dcterms:created xsi:type="dcterms:W3CDTF">2026-07-31T14:41:00Z</dcterms:created>
  <dcterms:modified xsi:type="dcterms:W3CDTF">2026-09-18T19:22:00Z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0x0101009120CA6EC5D3FC47AF98F602FA96C6B0</vt:lpwstr>
  </property>
</Properties>
</file>